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88" w:rsidRDefault="00B92F88" w:rsidP="00BD1AE7">
      <w:pPr>
        <w:bidi w:val="0"/>
        <w:spacing w:before="100" w:beforeAutospacing="1" w:after="100" w:afterAutospacing="1" w:line="240" w:lineRule="auto"/>
        <w:ind w:left="360"/>
        <w:outlineLvl w:val="2"/>
        <w:rPr>
          <w:rFonts w:ascii="Times New Roman" w:hAnsi="Times New Roman" w:cs="Times New Roman"/>
          <w:b/>
          <w:bCs/>
          <w:sz w:val="28"/>
          <w:szCs w:val="28"/>
        </w:rPr>
      </w:pPr>
    </w:p>
    <w:p w:rsidR="00890A17" w:rsidRPr="001D0958" w:rsidRDefault="00890A17" w:rsidP="001D0958">
      <w:pPr>
        <w:bidi w:val="0"/>
        <w:spacing w:before="100" w:beforeAutospacing="1" w:after="100" w:afterAutospacing="1" w:line="240" w:lineRule="auto"/>
        <w:ind w:left="360"/>
        <w:jc w:val="both"/>
        <w:outlineLvl w:val="2"/>
        <w:rPr>
          <w:rFonts w:ascii="Times New Roman" w:hAnsi="Times New Roman" w:cs="Times New Roman"/>
          <w:sz w:val="28"/>
          <w:szCs w:val="28"/>
        </w:rPr>
      </w:pPr>
      <w:r w:rsidRPr="001D0958">
        <w:rPr>
          <w:rFonts w:ascii="Times New Roman" w:hAnsi="Times New Roman" w:cs="Times New Roman"/>
          <w:b/>
          <w:bCs/>
          <w:sz w:val="28"/>
          <w:szCs w:val="28"/>
        </w:rPr>
        <w:t>Scientific translation</w:t>
      </w:r>
      <w:r w:rsidRPr="001D0958">
        <w:rPr>
          <w:rFonts w:ascii="Times New Roman" w:hAnsi="Times New Roman" w:cs="Times New Roman"/>
          <w:sz w:val="28"/>
          <w:szCs w:val="28"/>
        </w:rPr>
        <w:t xml:space="preserve"> </w:t>
      </w:r>
      <w:r w:rsidRPr="00B975D6">
        <w:rPr>
          <w:rFonts w:ascii="Times New Roman" w:hAnsi="Times New Roman" w:cs="Times New Roman"/>
          <w:sz w:val="28"/>
          <w:szCs w:val="28"/>
          <w:highlight w:val="yellow"/>
        </w:rPr>
        <w:t>is the translation of scientific texts, thus a special knowledge will be required. These texts require a deep knowledge of both the source and target languages</w:t>
      </w:r>
      <w:r w:rsidRPr="001D0958">
        <w:rPr>
          <w:rFonts w:ascii="Times New Roman" w:hAnsi="Times New Roman" w:cs="Times New Roman"/>
          <w:sz w:val="28"/>
          <w:szCs w:val="28"/>
        </w:rPr>
        <w:t>, as well as a proper understanding of the subject. Scientific translators are often trained linguists that specialize in fields such as medicine, biology or chemistry. Sometimes they are scientists that have developed a high degree of linguistic knowledge, which they apply to the translation of texts in their field of expertise. Collaboration between linguists and subject specialists is really common in this case. In this article, we will explain you some of the best scientific translation techniques.</w:t>
      </w:r>
    </w:p>
    <w:p w:rsidR="00E73633" w:rsidRPr="00E73633" w:rsidRDefault="00E73633" w:rsidP="00E73633">
      <w:pPr>
        <w:bidi w:val="0"/>
        <w:spacing w:before="100" w:beforeAutospacing="1" w:after="100" w:afterAutospacing="1" w:line="240" w:lineRule="auto"/>
        <w:ind w:left="360"/>
        <w:outlineLvl w:val="2"/>
        <w:rPr>
          <w:rFonts w:ascii="Times New Roman" w:hAnsi="Times New Roman" w:cs="Times New Roman"/>
          <w:b/>
          <w:bCs/>
          <w:sz w:val="28"/>
          <w:szCs w:val="28"/>
          <w:u w:val="single"/>
        </w:rPr>
      </w:pPr>
      <w:r>
        <w:rPr>
          <w:rFonts w:ascii="Times New Roman" w:hAnsi="Times New Roman" w:cs="Times New Roman"/>
          <w:b/>
          <w:bCs/>
          <w:sz w:val="28"/>
          <w:szCs w:val="28"/>
          <w:u w:val="single"/>
        </w:rPr>
        <w:t>T</w:t>
      </w:r>
      <w:r w:rsidRPr="00E73633">
        <w:rPr>
          <w:rFonts w:ascii="Times New Roman" w:hAnsi="Times New Roman" w:cs="Times New Roman"/>
          <w:b/>
          <w:bCs/>
          <w:sz w:val="28"/>
          <w:szCs w:val="28"/>
          <w:u w:val="single"/>
        </w:rPr>
        <w:t>he Features of scientific translation.</w:t>
      </w:r>
    </w:p>
    <w:p w:rsidR="00890A17" w:rsidRPr="00E73633" w:rsidRDefault="00890A17" w:rsidP="00B92F88">
      <w:pPr>
        <w:bidi w:val="0"/>
        <w:spacing w:before="100" w:beforeAutospacing="1" w:after="100" w:afterAutospacing="1" w:line="240" w:lineRule="auto"/>
        <w:ind w:left="360"/>
        <w:outlineLvl w:val="2"/>
        <w:rPr>
          <w:rFonts w:ascii="Times New Roman" w:hAnsi="Times New Roman" w:cs="Times New Roman"/>
          <w:b/>
          <w:bCs/>
          <w:sz w:val="28"/>
          <w:szCs w:val="28"/>
          <w:u w:val="single"/>
        </w:rPr>
      </w:pPr>
    </w:p>
    <w:p w:rsidR="00BD1AE7" w:rsidRDefault="00BD1AE7" w:rsidP="00890A17">
      <w:pPr>
        <w:bidi w:val="0"/>
        <w:spacing w:before="100" w:beforeAutospacing="1" w:after="100" w:afterAutospacing="1" w:line="240" w:lineRule="auto"/>
        <w:ind w:left="360"/>
        <w:outlineLvl w:val="2"/>
        <w:rPr>
          <w:rFonts w:ascii="Times New Roman" w:hAnsi="Times New Roman" w:cs="Times New Roman"/>
          <w:b/>
          <w:bCs/>
          <w:sz w:val="28"/>
          <w:szCs w:val="28"/>
        </w:rPr>
      </w:pPr>
      <w:r w:rsidRPr="00E027D8">
        <w:rPr>
          <w:rFonts w:ascii="Times New Roman" w:hAnsi="Times New Roman" w:cs="Times New Roman"/>
          <w:b/>
          <w:bCs/>
          <w:sz w:val="28"/>
          <w:szCs w:val="28"/>
        </w:rPr>
        <w:t xml:space="preserve">Q/ </w:t>
      </w:r>
      <w:r>
        <w:rPr>
          <w:rFonts w:ascii="Times New Roman" w:hAnsi="Times New Roman" w:cs="Times New Roman"/>
          <w:b/>
          <w:bCs/>
          <w:sz w:val="28"/>
          <w:szCs w:val="28"/>
        </w:rPr>
        <w:t>S</w:t>
      </w:r>
      <w:r w:rsidRPr="00E027D8">
        <w:rPr>
          <w:rFonts w:ascii="Times New Roman" w:hAnsi="Times New Roman" w:cs="Times New Roman"/>
          <w:b/>
          <w:bCs/>
          <w:sz w:val="28"/>
          <w:szCs w:val="28"/>
        </w:rPr>
        <w:t>cientific translation is always a challenge. The translator must keep up with the constant changes in this field.</w:t>
      </w:r>
      <w:r w:rsidRPr="00142368">
        <w:rPr>
          <w:rFonts w:ascii="Times New Roman" w:hAnsi="Times New Roman" w:cs="Times New Roman"/>
          <w:b/>
          <w:bCs/>
          <w:sz w:val="28"/>
          <w:szCs w:val="28"/>
        </w:rPr>
        <w:t xml:space="preserve"> Numerate only the Features of scientific translation</w:t>
      </w:r>
      <w:r>
        <w:rPr>
          <w:rFonts w:ascii="Times New Roman" w:hAnsi="Times New Roman" w:cs="Times New Roman"/>
          <w:b/>
          <w:bCs/>
          <w:sz w:val="28"/>
          <w:szCs w:val="28"/>
        </w:rPr>
        <w:t>.</w:t>
      </w:r>
    </w:p>
    <w:p w:rsidR="00BD1AE7" w:rsidRPr="00142368" w:rsidRDefault="00BD1AE7" w:rsidP="00BD1AE7">
      <w:pPr>
        <w:bidi w:val="0"/>
        <w:spacing w:before="100" w:beforeAutospacing="1" w:after="100" w:afterAutospacing="1" w:line="240" w:lineRule="auto"/>
        <w:ind w:left="360"/>
        <w:outlineLvl w:val="2"/>
        <w:rPr>
          <w:rFonts w:ascii="Times New Roman" w:hAnsi="Times New Roman" w:cs="Times New Roman"/>
          <w:b/>
          <w:bCs/>
          <w:sz w:val="28"/>
          <w:szCs w:val="28"/>
        </w:rPr>
      </w:pPr>
      <w:r>
        <w:rPr>
          <w:rFonts w:ascii="Times New Roman" w:hAnsi="Times New Roman" w:cs="Times New Roman"/>
          <w:b/>
          <w:bCs/>
          <w:sz w:val="28"/>
          <w:szCs w:val="28"/>
        </w:rPr>
        <w:t>Answer:</w:t>
      </w:r>
    </w:p>
    <w:p w:rsidR="00BD1AE7" w:rsidRPr="00B975D6" w:rsidRDefault="00BD1AE7" w:rsidP="00BD1AE7">
      <w:pPr>
        <w:pStyle w:val="a3"/>
        <w:numPr>
          <w:ilvl w:val="0"/>
          <w:numId w:val="1"/>
        </w:numPr>
        <w:bidi w:val="0"/>
        <w:spacing w:before="100" w:beforeAutospacing="1" w:after="100" w:afterAutospacing="1" w:line="240" w:lineRule="auto"/>
        <w:outlineLvl w:val="2"/>
        <w:rPr>
          <w:rFonts w:ascii="Times New Roman" w:hAnsi="Times New Roman" w:cs="Times New Roman"/>
          <w:sz w:val="28"/>
          <w:szCs w:val="28"/>
          <w:highlight w:val="yellow"/>
        </w:rPr>
      </w:pPr>
      <w:r w:rsidRPr="00B975D6">
        <w:rPr>
          <w:rFonts w:ascii="Times New Roman" w:hAnsi="Times New Roman" w:cs="Times New Roman"/>
          <w:sz w:val="28"/>
          <w:szCs w:val="28"/>
          <w:highlight w:val="yellow"/>
        </w:rPr>
        <w:t>Be clear and concise.</w:t>
      </w:r>
    </w:p>
    <w:p w:rsidR="00BD1AE7" w:rsidRPr="00B975D6" w:rsidRDefault="00BD1AE7" w:rsidP="00BD1AE7">
      <w:pPr>
        <w:pStyle w:val="a3"/>
        <w:numPr>
          <w:ilvl w:val="0"/>
          <w:numId w:val="1"/>
        </w:numPr>
        <w:bidi w:val="0"/>
        <w:spacing w:before="100" w:beforeAutospacing="1" w:after="100" w:afterAutospacing="1" w:line="240" w:lineRule="auto"/>
        <w:outlineLvl w:val="2"/>
        <w:rPr>
          <w:rFonts w:ascii="Times New Roman" w:hAnsi="Times New Roman" w:cs="Times New Roman"/>
          <w:sz w:val="28"/>
          <w:szCs w:val="28"/>
          <w:highlight w:val="yellow"/>
        </w:rPr>
      </w:pPr>
      <w:r w:rsidRPr="00B975D6">
        <w:rPr>
          <w:rFonts w:ascii="Times New Roman" w:hAnsi="Times New Roman" w:cs="Times New Roman"/>
          <w:sz w:val="28"/>
          <w:szCs w:val="28"/>
          <w:highlight w:val="yellow"/>
        </w:rPr>
        <w:t>Keep an eye on the mistakes in the original text</w:t>
      </w:r>
    </w:p>
    <w:p w:rsidR="00BD1AE7" w:rsidRPr="00B975D6" w:rsidRDefault="00BD1AE7" w:rsidP="00BD1AE7">
      <w:pPr>
        <w:pStyle w:val="a3"/>
        <w:numPr>
          <w:ilvl w:val="0"/>
          <w:numId w:val="1"/>
        </w:numPr>
        <w:bidi w:val="0"/>
        <w:spacing w:before="100" w:beforeAutospacing="1" w:after="100" w:afterAutospacing="1" w:line="240" w:lineRule="auto"/>
        <w:outlineLvl w:val="2"/>
        <w:rPr>
          <w:rFonts w:ascii="Times New Roman" w:hAnsi="Times New Roman" w:cs="Times New Roman"/>
          <w:sz w:val="28"/>
          <w:szCs w:val="28"/>
          <w:highlight w:val="yellow"/>
        </w:rPr>
      </w:pPr>
      <w:r w:rsidRPr="00B975D6">
        <w:rPr>
          <w:rFonts w:ascii="Times New Roman" w:hAnsi="Times New Roman" w:cs="Times New Roman"/>
          <w:sz w:val="28"/>
          <w:szCs w:val="28"/>
          <w:highlight w:val="yellow"/>
        </w:rPr>
        <w:t>Play with structure and meaning</w:t>
      </w:r>
    </w:p>
    <w:p w:rsidR="00BD1AE7" w:rsidRPr="00B975D6" w:rsidRDefault="00BD1AE7" w:rsidP="00BD1AE7">
      <w:pPr>
        <w:pStyle w:val="a3"/>
        <w:numPr>
          <w:ilvl w:val="0"/>
          <w:numId w:val="1"/>
        </w:numPr>
        <w:bidi w:val="0"/>
        <w:spacing w:before="100" w:beforeAutospacing="1" w:after="100" w:afterAutospacing="1" w:line="240" w:lineRule="auto"/>
        <w:outlineLvl w:val="2"/>
        <w:rPr>
          <w:rFonts w:ascii="Times New Roman" w:hAnsi="Times New Roman" w:cs="Times New Roman"/>
          <w:sz w:val="28"/>
          <w:szCs w:val="28"/>
          <w:highlight w:val="yellow"/>
        </w:rPr>
      </w:pPr>
      <w:r w:rsidRPr="00B975D6">
        <w:rPr>
          <w:rFonts w:ascii="Times New Roman" w:hAnsi="Times New Roman" w:cs="Times New Roman"/>
          <w:sz w:val="28"/>
          <w:szCs w:val="28"/>
          <w:highlight w:val="yellow"/>
        </w:rPr>
        <w:t>Be an avid reader</w:t>
      </w:r>
    </w:p>
    <w:p w:rsidR="00BD1AE7" w:rsidRPr="00B975D6" w:rsidRDefault="00BD1AE7" w:rsidP="00BD1AE7">
      <w:pPr>
        <w:pStyle w:val="a3"/>
        <w:numPr>
          <w:ilvl w:val="0"/>
          <w:numId w:val="1"/>
        </w:numPr>
        <w:bidi w:val="0"/>
        <w:spacing w:before="100" w:beforeAutospacing="1" w:after="100" w:afterAutospacing="1" w:line="240" w:lineRule="auto"/>
        <w:outlineLvl w:val="2"/>
        <w:rPr>
          <w:rFonts w:ascii="Times New Roman" w:hAnsi="Times New Roman" w:cs="Times New Roman"/>
          <w:sz w:val="28"/>
          <w:szCs w:val="28"/>
          <w:highlight w:val="yellow"/>
        </w:rPr>
      </w:pPr>
      <w:r w:rsidRPr="00B975D6">
        <w:rPr>
          <w:rFonts w:ascii="Times New Roman" w:hAnsi="Times New Roman" w:cs="Times New Roman"/>
          <w:sz w:val="28"/>
          <w:szCs w:val="28"/>
          <w:highlight w:val="yellow"/>
        </w:rPr>
        <w:t>Pay attention to numbers and symbols</w:t>
      </w:r>
    </w:p>
    <w:p w:rsidR="00BD1AE7" w:rsidRPr="00B975D6" w:rsidRDefault="00BD1AE7" w:rsidP="00BD1AE7">
      <w:pPr>
        <w:pStyle w:val="a3"/>
        <w:numPr>
          <w:ilvl w:val="0"/>
          <w:numId w:val="1"/>
        </w:numPr>
        <w:bidi w:val="0"/>
        <w:spacing w:before="100" w:beforeAutospacing="1" w:after="100" w:afterAutospacing="1" w:line="240" w:lineRule="auto"/>
        <w:outlineLvl w:val="2"/>
        <w:rPr>
          <w:rFonts w:ascii="Times New Roman" w:hAnsi="Times New Roman" w:cs="Times New Roman"/>
          <w:sz w:val="28"/>
          <w:szCs w:val="28"/>
          <w:highlight w:val="yellow"/>
        </w:rPr>
      </w:pPr>
      <w:r w:rsidRPr="00B975D6">
        <w:rPr>
          <w:rFonts w:ascii="Times New Roman" w:hAnsi="Times New Roman" w:cs="Times New Roman"/>
          <w:sz w:val="28"/>
          <w:szCs w:val="28"/>
          <w:highlight w:val="yellow"/>
        </w:rPr>
        <w:t>Always proofread your translation</w:t>
      </w:r>
    </w:p>
    <w:p w:rsidR="00BD1AE7" w:rsidRPr="00B975D6" w:rsidRDefault="00BD1AE7" w:rsidP="00BD1AE7">
      <w:pPr>
        <w:pStyle w:val="a3"/>
        <w:numPr>
          <w:ilvl w:val="0"/>
          <w:numId w:val="1"/>
        </w:numPr>
        <w:bidi w:val="0"/>
        <w:spacing w:before="100" w:beforeAutospacing="1" w:after="100" w:afterAutospacing="1" w:line="240" w:lineRule="auto"/>
        <w:outlineLvl w:val="2"/>
        <w:rPr>
          <w:rFonts w:ascii="Times New Roman" w:hAnsi="Times New Roman" w:cs="Times New Roman"/>
          <w:sz w:val="28"/>
          <w:szCs w:val="28"/>
          <w:highlight w:val="yellow"/>
        </w:rPr>
      </w:pPr>
      <w:r w:rsidRPr="00B975D6">
        <w:rPr>
          <w:rFonts w:ascii="Times New Roman" w:hAnsi="Times New Roman" w:cs="Times New Roman"/>
          <w:sz w:val="28"/>
          <w:szCs w:val="28"/>
          <w:highlight w:val="yellow"/>
        </w:rPr>
        <w:t>Adapt your style to the type of document.</w:t>
      </w:r>
    </w:p>
    <w:p w:rsidR="002A3319" w:rsidRPr="002A3319" w:rsidRDefault="002A3319" w:rsidP="002A3319">
      <w:pPr>
        <w:tabs>
          <w:tab w:val="left" w:pos="2250"/>
        </w:tabs>
        <w:bidi w:val="0"/>
        <w:spacing w:before="100" w:beforeAutospacing="1" w:after="100" w:afterAutospacing="1" w:line="240" w:lineRule="auto"/>
        <w:outlineLvl w:val="2"/>
        <w:rPr>
          <w:rFonts w:ascii="Times New Roman" w:hAnsi="Times New Roman" w:cs="Times New Roman"/>
          <w:sz w:val="28"/>
          <w:szCs w:val="28"/>
        </w:rPr>
      </w:pPr>
      <w:r>
        <w:rPr>
          <w:rFonts w:ascii="Times New Roman" w:hAnsi="Times New Roman" w:cs="Times New Roman"/>
          <w:sz w:val="28"/>
          <w:szCs w:val="28"/>
        </w:rPr>
        <w:tab/>
      </w:r>
    </w:p>
    <w:p w:rsidR="002A3319" w:rsidRDefault="002A3319" w:rsidP="002A3319">
      <w:pPr>
        <w:pStyle w:val="a3"/>
        <w:bidi w:val="0"/>
        <w:rPr>
          <w:rFonts w:asciiTheme="majorBidi" w:hAnsiTheme="majorBidi" w:cstheme="majorBidi"/>
          <w:sz w:val="40"/>
          <w:szCs w:val="40"/>
          <w:u w:val="single"/>
          <w:lang w:bidi="ar-IQ"/>
        </w:rPr>
      </w:pPr>
      <w:r>
        <w:rPr>
          <w:rFonts w:asciiTheme="majorBidi" w:hAnsiTheme="majorBidi" w:cstheme="majorBidi"/>
          <w:b/>
          <w:bCs/>
          <w:sz w:val="40"/>
          <w:szCs w:val="40"/>
          <w:u w:val="single"/>
          <w:lang w:bidi="ar-IQ"/>
        </w:rPr>
        <w:t>S</w:t>
      </w:r>
      <w:r w:rsidRPr="002A3319">
        <w:rPr>
          <w:rFonts w:asciiTheme="majorBidi" w:hAnsiTheme="majorBidi" w:cstheme="majorBidi"/>
          <w:b/>
          <w:bCs/>
          <w:sz w:val="40"/>
          <w:szCs w:val="40"/>
          <w:u w:val="single"/>
          <w:lang w:bidi="ar-IQ"/>
        </w:rPr>
        <w:t>trategies of scientific translatio</w:t>
      </w:r>
      <w:r w:rsidRPr="002A3319">
        <w:rPr>
          <w:rFonts w:asciiTheme="majorBidi" w:hAnsiTheme="majorBidi" w:cstheme="majorBidi"/>
          <w:sz w:val="40"/>
          <w:szCs w:val="40"/>
          <w:u w:val="single"/>
          <w:lang w:bidi="ar-IQ"/>
        </w:rPr>
        <w:t>n</w:t>
      </w:r>
    </w:p>
    <w:p w:rsidR="009E021D" w:rsidRPr="009E021D" w:rsidRDefault="009E021D" w:rsidP="009E021D">
      <w:pPr>
        <w:pStyle w:val="a3"/>
        <w:bidi w:val="0"/>
        <w:rPr>
          <w:rFonts w:asciiTheme="majorBidi" w:hAnsiTheme="majorBidi" w:cstheme="majorBidi"/>
          <w:sz w:val="40"/>
          <w:szCs w:val="40"/>
          <w:lang w:bidi="ar-IQ"/>
        </w:rPr>
      </w:pPr>
      <w:r w:rsidRPr="009E021D">
        <w:rPr>
          <w:rFonts w:asciiTheme="majorBidi" w:hAnsiTheme="majorBidi" w:cstheme="majorBidi"/>
          <w:sz w:val="40"/>
          <w:szCs w:val="40"/>
          <w:lang w:bidi="ar-IQ"/>
        </w:rPr>
        <w:t>Q2/What are the strategies of scientific translation, and what strategy is the popular in scientific translation</w:t>
      </w:r>
      <w:r>
        <w:rPr>
          <w:rFonts w:asciiTheme="majorBidi" w:hAnsiTheme="majorBidi" w:cstheme="majorBidi"/>
          <w:sz w:val="40"/>
          <w:szCs w:val="40"/>
          <w:lang w:bidi="ar-IQ"/>
        </w:rPr>
        <w:t>?</w:t>
      </w:r>
    </w:p>
    <w:p w:rsidR="009B2908" w:rsidRPr="002A3319" w:rsidRDefault="009B2908" w:rsidP="009B2908">
      <w:pPr>
        <w:pStyle w:val="a3"/>
        <w:bidi w:val="0"/>
        <w:rPr>
          <w:rFonts w:asciiTheme="majorBidi" w:hAnsiTheme="majorBidi" w:cstheme="majorBidi"/>
          <w:sz w:val="40"/>
          <w:szCs w:val="40"/>
          <w:u w:val="single"/>
          <w:lang w:bidi="ar-IQ"/>
        </w:rPr>
      </w:pPr>
    </w:p>
    <w:p w:rsidR="00FA1394" w:rsidRPr="00826100" w:rsidRDefault="002A3319" w:rsidP="00826100">
      <w:pPr>
        <w:bidi w:val="0"/>
        <w:spacing w:before="100" w:beforeAutospacing="1" w:after="100" w:afterAutospacing="1" w:line="240" w:lineRule="auto"/>
        <w:ind w:left="284"/>
        <w:outlineLvl w:val="2"/>
        <w:rPr>
          <w:rFonts w:ascii="Times New Roman" w:hAnsi="Times New Roman" w:cs="Times New Roman"/>
          <w:sz w:val="28"/>
          <w:szCs w:val="28"/>
        </w:rPr>
      </w:pPr>
      <w:r w:rsidRPr="00826100">
        <w:rPr>
          <w:rFonts w:ascii="Times New Roman" w:hAnsi="Times New Roman" w:cs="Times New Roman"/>
          <w:sz w:val="28"/>
          <w:szCs w:val="28"/>
        </w:rPr>
        <w:t xml:space="preserve">There are many translation strategies used for rendering of scientific texts. For example, Faber, </w:t>
      </w:r>
      <w:proofErr w:type="spellStart"/>
      <w:r w:rsidRPr="00826100">
        <w:rPr>
          <w:rFonts w:ascii="Times New Roman" w:hAnsi="Times New Roman" w:cs="Times New Roman"/>
          <w:sz w:val="28"/>
          <w:szCs w:val="28"/>
        </w:rPr>
        <w:t>Hjort</w:t>
      </w:r>
      <w:proofErr w:type="spellEnd"/>
      <w:r w:rsidRPr="00826100">
        <w:rPr>
          <w:rFonts w:ascii="Times New Roman" w:hAnsi="Times New Roman" w:cs="Times New Roman"/>
          <w:sz w:val="28"/>
          <w:szCs w:val="28"/>
        </w:rPr>
        <w:t xml:space="preserve">-Pedersen and </w:t>
      </w:r>
      <w:proofErr w:type="spellStart"/>
      <w:r w:rsidRPr="00826100">
        <w:rPr>
          <w:rFonts w:ascii="Times New Roman" w:hAnsi="Times New Roman" w:cs="Times New Roman"/>
          <w:sz w:val="28"/>
          <w:szCs w:val="28"/>
        </w:rPr>
        <w:t>Klinge</w:t>
      </w:r>
      <w:proofErr w:type="spellEnd"/>
      <w:r w:rsidRPr="00826100">
        <w:rPr>
          <w:rFonts w:ascii="Times New Roman" w:hAnsi="Times New Roman" w:cs="Times New Roman"/>
          <w:sz w:val="28"/>
          <w:szCs w:val="28"/>
        </w:rPr>
        <w:t xml:space="preserve"> (1996/1997, cited in </w:t>
      </w:r>
      <w:proofErr w:type="spellStart"/>
      <w:r w:rsidRPr="00826100">
        <w:rPr>
          <w:rFonts w:ascii="Times New Roman" w:hAnsi="Times New Roman" w:cs="Times New Roman"/>
          <w:sz w:val="28"/>
          <w:szCs w:val="28"/>
        </w:rPr>
        <w:t>KÅ‚os</w:t>
      </w:r>
      <w:proofErr w:type="spellEnd"/>
      <w:r w:rsidRPr="00826100">
        <w:rPr>
          <w:rFonts w:ascii="Times New Roman" w:hAnsi="Times New Roman" w:cs="Times New Roman"/>
          <w:sz w:val="28"/>
          <w:szCs w:val="28"/>
        </w:rPr>
        <w:t xml:space="preserve"> et al. 2007:87) distinguish two divergent approaches. </w:t>
      </w:r>
    </w:p>
    <w:p w:rsidR="00FA1394" w:rsidRPr="00740005" w:rsidRDefault="00FA1394" w:rsidP="00740005">
      <w:pPr>
        <w:bidi w:val="0"/>
        <w:spacing w:before="100" w:beforeAutospacing="1" w:after="100" w:afterAutospacing="1" w:line="240" w:lineRule="auto"/>
        <w:ind w:left="284"/>
        <w:outlineLvl w:val="2"/>
        <w:rPr>
          <w:rFonts w:ascii="Times New Roman" w:hAnsi="Times New Roman" w:cs="Times New Roman"/>
          <w:sz w:val="28"/>
          <w:szCs w:val="28"/>
        </w:rPr>
      </w:pPr>
    </w:p>
    <w:p w:rsidR="00FA1394" w:rsidRPr="00740005" w:rsidRDefault="00FA1394" w:rsidP="00740005">
      <w:pPr>
        <w:bidi w:val="0"/>
        <w:spacing w:before="100" w:beforeAutospacing="1" w:after="100" w:afterAutospacing="1" w:line="240" w:lineRule="auto"/>
        <w:ind w:left="284"/>
        <w:outlineLvl w:val="2"/>
        <w:rPr>
          <w:rFonts w:ascii="Times New Roman" w:hAnsi="Times New Roman" w:cs="Times New Roman"/>
          <w:sz w:val="28"/>
          <w:szCs w:val="28"/>
        </w:rPr>
      </w:pPr>
      <w:r w:rsidRPr="00740005">
        <w:rPr>
          <w:rFonts w:ascii="Times New Roman" w:hAnsi="Times New Roman" w:cs="Times New Roman"/>
          <w:sz w:val="28"/>
          <w:szCs w:val="28"/>
        </w:rPr>
        <w:t xml:space="preserve"> </w:t>
      </w:r>
      <w:r w:rsidR="002A3319" w:rsidRPr="00740005">
        <w:rPr>
          <w:rFonts w:ascii="Times New Roman" w:hAnsi="Times New Roman" w:cs="Times New Roman"/>
          <w:b/>
          <w:bCs/>
          <w:sz w:val="28"/>
          <w:szCs w:val="28"/>
        </w:rPr>
        <w:t xml:space="preserve">The first </w:t>
      </w:r>
      <w:r w:rsidRPr="00740005">
        <w:rPr>
          <w:rFonts w:ascii="Times New Roman" w:hAnsi="Times New Roman" w:cs="Times New Roman"/>
          <w:b/>
          <w:bCs/>
          <w:sz w:val="28"/>
          <w:szCs w:val="28"/>
        </w:rPr>
        <w:t>strategy</w:t>
      </w:r>
      <w:r w:rsidR="002A3319" w:rsidRPr="00740005">
        <w:rPr>
          <w:rFonts w:ascii="Times New Roman" w:hAnsi="Times New Roman" w:cs="Times New Roman"/>
          <w:b/>
          <w:bCs/>
          <w:sz w:val="28"/>
          <w:szCs w:val="28"/>
        </w:rPr>
        <w:t xml:space="preserve"> is a target language orientation</w:t>
      </w:r>
      <w:r w:rsidR="002A3319" w:rsidRPr="00740005">
        <w:rPr>
          <w:rFonts w:ascii="Times New Roman" w:hAnsi="Times New Roman" w:cs="Times New Roman"/>
          <w:sz w:val="28"/>
          <w:szCs w:val="28"/>
        </w:rPr>
        <w:t xml:space="preserve"> which aims at producing a translation specifically orientated towards the target audience and </w:t>
      </w:r>
      <w:r w:rsidR="002A3319" w:rsidRPr="00B975D6">
        <w:rPr>
          <w:rFonts w:ascii="Times New Roman" w:hAnsi="Times New Roman" w:cs="Times New Roman"/>
          <w:sz w:val="28"/>
          <w:szCs w:val="28"/>
          <w:highlight w:val="yellow"/>
        </w:rPr>
        <w:t>based on the reuse and borrowing of the linguistic material from already existent parallel documents. The target text has therefore little in common with the original text.</w:t>
      </w:r>
      <w:r w:rsidR="002A3319" w:rsidRPr="00740005">
        <w:rPr>
          <w:rFonts w:ascii="Times New Roman" w:hAnsi="Times New Roman" w:cs="Times New Roman"/>
          <w:sz w:val="28"/>
          <w:szCs w:val="28"/>
        </w:rPr>
        <w:t xml:space="preserve"> </w:t>
      </w:r>
    </w:p>
    <w:p w:rsidR="00FA1394" w:rsidRPr="00740005" w:rsidRDefault="00FA1394" w:rsidP="00740005">
      <w:pPr>
        <w:bidi w:val="0"/>
        <w:spacing w:before="100" w:beforeAutospacing="1" w:after="100" w:afterAutospacing="1" w:line="240" w:lineRule="auto"/>
        <w:ind w:left="284"/>
        <w:outlineLvl w:val="2"/>
        <w:rPr>
          <w:rFonts w:ascii="Times New Roman" w:hAnsi="Times New Roman" w:cs="Times New Roman"/>
          <w:sz w:val="28"/>
          <w:szCs w:val="28"/>
        </w:rPr>
      </w:pPr>
    </w:p>
    <w:p w:rsidR="00E3734D" w:rsidRPr="0030505C" w:rsidRDefault="002A3319" w:rsidP="0030505C">
      <w:pPr>
        <w:pStyle w:val="a3"/>
        <w:bidi w:val="0"/>
        <w:spacing w:before="100" w:beforeAutospacing="1" w:after="100" w:afterAutospacing="1" w:line="240" w:lineRule="auto"/>
        <w:ind w:left="786"/>
        <w:outlineLvl w:val="2"/>
        <w:rPr>
          <w:rFonts w:ascii="Times New Roman" w:hAnsi="Times New Roman" w:cs="Times New Roman"/>
          <w:sz w:val="28"/>
          <w:szCs w:val="28"/>
        </w:rPr>
      </w:pPr>
      <w:r w:rsidRPr="0030505C">
        <w:rPr>
          <w:rFonts w:ascii="Times New Roman" w:hAnsi="Times New Roman" w:cs="Times New Roman"/>
          <w:b/>
          <w:bCs/>
          <w:sz w:val="28"/>
          <w:szCs w:val="28"/>
        </w:rPr>
        <w:t>The second strategy leans towards a source language orientation</w:t>
      </w:r>
      <w:r w:rsidRPr="0030505C">
        <w:rPr>
          <w:rFonts w:ascii="Times New Roman" w:hAnsi="Times New Roman" w:cs="Times New Roman"/>
          <w:sz w:val="28"/>
          <w:szCs w:val="28"/>
        </w:rPr>
        <w:t xml:space="preserve"> which seeks to translate the text orienting it at the source language </w:t>
      </w:r>
      <w:r w:rsidRPr="00B975D6">
        <w:rPr>
          <w:rFonts w:ascii="Times New Roman" w:hAnsi="Times New Roman" w:cs="Times New Roman"/>
          <w:sz w:val="28"/>
          <w:szCs w:val="28"/>
          <w:highlight w:val="yellow"/>
        </w:rPr>
        <w:t>community by reproducing and using the semantic and linguistic features of the source text in order</w:t>
      </w:r>
      <w:r w:rsidRPr="0030505C">
        <w:rPr>
          <w:rFonts w:ascii="Times New Roman" w:hAnsi="Times New Roman" w:cs="Times New Roman"/>
          <w:sz w:val="28"/>
          <w:szCs w:val="28"/>
        </w:rPr>
        <w:t xml:space="preserve"> to increase its resemblance with this text. </w:t>
      </w:r>
    </w:p>
    <w:p w:rsidR="00E3734D" w:rsidRPr="0030505C" w:rsidRDefault="00E3734D" w:rsidP="0030505C">
      <w:pPr>
        <w:bidi w:val="0"/>
        <w:spacing w:before="100" w:beforeAutospacing="1" w:after="100" w:afterAutospacing="1" w:line="240" w:lineRule="auto"/>
        <w:ind w:left="426"/>
        <w:outlineLvl w:val="2"/>
        <w:rPr>
          <w:rFonts w:ascii="Times New Roman" w:hAnsi="Times New Roman" w:cs="Times New Roman"/>
          <w:sz w:val="28"/>
          <w:szCs w:val="28"/>
        </w:rPr>
      </w:pPr>
    </w:p>
    <w:p w:rsidR="002A3319" w:rsidRPr="0030505C" w:rsidRDefault="002A3319" w:rsidP="0030505C">
      <w:pPr>
        <w:bidi w:val="0"/>
        <w:spacing w:before="100" w:beforeAutospacing="1" w:after="100" w:afterAutospacing="1" w:line="240" w:lineRule="auto"/>
        <w:ind w:left="360"/>
        <w:outlineLvl w:val="2"/>
        <w:rPr>
          <w:rFonts w:ascii="Times New Roman" w:hAnsi="Times New Roman" w:cs="Times New Roman"/>
          <w:sz w:val="28"/>
          <w:szCs w:val="28"/>
        </w:rPr>
      </w:pPr>
      <w:r w:rsidRPr="00B975D6">
        <w:rPr>
          <w:rFonts w:ascii="Times New Roman" w:hAnsi="Times New Roman" w:cs="Times New Roman"/>
          <w:b/>
          <w:bCs/>
          <w:sz w:val="28"/>
          <w:szCs w:val="28"/>
          <w:highlight w:val="yellow"/>
        </w:rPr>
        <w:t xml:space="preserve">The </w:t>
      </w:r>
      <w:r w:rsidR="00E3734D" w:rsidRPr="00B975D6">
        <w:rPr>
          <w:rFonts w:ascii="Times New Roman" w:hAnsi="Times New Roman" w:cs="Times New Roman"/>
          <w:b/>
          <w:bCs/>
          <w:sz w:val="28"/>
          <w:szCs w:val="28"/>
          <w:highlight w:val="yellow"/>
        </w:rPr>
        <w:t xml:space="preserve">second </w:t>
      </w:r>
      <w:r w:rsidRPr="00B975D6">
        <w:rPr>
          <w:rFonts w:ascii="Times New Roman" w:hAnsi="Times New Roman" w:cs="Times New Roman"/>
          <w:b/>
          <w:bCs/>
          <w:sz w:val="28"/>
          <w:szCs w:val="28"/>
          <w:highlight w:val="yellow"/>
        </w:rPr>
        <w:t xml:space="preserve"> strategy appears to be very popular</w:t>
      </w:r>
      <w:r w:rsidRPr="00B975D6">
        <w:rPr>
          <w:rFonts w:ascii="Times New Roman" w:hAnsi="Times New Roman" w:cs="Times New Roman"/>
          <w:sz w:val="28"/>
          <w:szCs w:val="28"/>
          <w:highlight w:val="yellow"/>
        </w:rPr>
        <w:t xml:space="preserve"> in scientific translation, in particular, of the texts related to medicine, biology, biotechnology (</w:t>
      </w:r>
      <w:proofErr w:type="spellStart"/>
      <w:r w:rsidRPr="00B975D6">
        <w:rPr>
          <w:rFonts w:ascii="Times New Roman" w:hAnsi="Times New Roman" w:cs="Times New Roman"/>
          <w:sz w:val="28"/>
          <w:szCs w:val="28"/>
          <w:highlight w:val="yellow"/>
        </w:rPr>
        <w:t>KÅ‚os</w:t>
      </w:r>
      <w:proofErr w:type="spellEnd"/>
      <w:r w:rsidRPr="00B975D6">
        <w:rPr>
          <w:rFonts w:ascii="Times New Roman" w:hAnsi="Times New Roman" w:cs="Times New Roman"/>
          <w:sz w:val="28"/>
          <w:szCs w:val="28"/>
          <w:highlight w:val="yellow"/>
        </w:rPr>
        <w:t xml:space="preserve"> et al. 2007:88) and chemistry. It thus seems that in the situation when the terms lack equivalents in the target language, one of the translation strategies ensuring accurate and precise translation entails the use of “borrowings</w:t>
      </w:r>
      <w:r w:rsidRPr="0030505C">
        <w:rPr>
          <w:rFonts w:ascii="Times New Roman" w:hAnsi="Times New Roman" w:cs="Times New Roman"/>
          <w:sz w:val="28"/>
          <w:szCs w:val="28"/>
        </w:rPr>
        <w:t xml:space="preserve">”. </w:t>
      </w:r>
    </w:p>
    <w:p w:rsidR="00176697" w:rsidRPr="0030505C" w:rsidRDefault="00176697" w:rsidP="0030505C">
      <w:pPr>
        <w:bidi w:val="0"/>
        <w:spacing w:before="100" w:beforeAutospacing="1" w:after="100" w:afterAutospacing="1" w:line="240" w:lineRule="auto"/>
        <w:ind w:left="284"/>
        <w:outlineLvl w:val="2"/>
        <w:rPr>
          <w:rFonts w:ascii="Times New Roman" w:hAnsi="Times New Roman" w:cs="Times New Roman"/>
          <w:sz w:val="28"/>
          <w:szCs w:val="28"/>
        </w:rPr>
      </w:pPr>
    </w:p>
    <w:sectPr w:rsidR="00176697" w:rsidRPr="0030505C" w:rsidSect="001766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0F8B"/>
    <w:multiLevelType w:val="hybridMultilevel"/>
    <w:tmpl w:val="D346AB2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useFELayout/>
  </w:compat>
  <w:rsids>
    <w:rsidRoot w:val="00BD1AE7"/>
    <w:rsid w:val="0016781D"/>
    <w:rsid w:val="00176697"/>
    <w:rsid w:val="001D0958"/>
    <w:rsid w:val="002978D7"/>
    <w:rsid w:val="002A3319"/>
    <w:rsid w:val="0030505C"/>
    <w:rsid w:val="00740005"/>
    <w:rsid w:val="00826100"/>
    <w:rsid w:val="00890A17"/>
    <w:rsid w:val="009B2908"/>
    <w:rsid w:val="009E021D"/>
    <w:rsid w:val="00AB326E"/>
    <w:rsid w:val="00B92F88"/>
    <w:rsid w:val="00B975D6"/>
    <w:rsid w:val="00BD1AE7"/>
    <w:rsid w:val="00C81CBD"/>
    <w:rsid w:val="00E3734D"/>
    <w:rsid w:val="00E73633"/>
    <w:rsid w:val="00FA13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9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A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372</Words>
  <Characters>2125</Characters>
  <Application>Microsoft Office Word</Application>
  <DocSecurity>0</DocSecurity>
  <Lines>17</Lines>
  <Paragraphs>4</Paragraphs>
  <ScaleCrop>false</ScaleCrop>
  <HeadingPairs>
    <vt:vector size="4" baseType="variant">
      <vt:variant>
        <vt:lpstr>العنوان</vt:lpstr>
      </vt:variant>
      <vt:variant>
        <vt:i4>1</vt:i4>
      </vt:variant>
      <vt:variant>
        <vt:lpstr>عناوين</vt:lpstr>
      </vt:variant>
      <vt:variant>
        <vt:i4>22</vt:i4>
      </vt:variant>
    </vt:vector>
  </HeadingPairs>
  <TitlesOfParts>
    <vt:vector size="23" baseType="lpstr">
      <vt:lpstr/>
      <vt:lpstr>        </vt:lpstr>
      <vt:lpstr>        Scientific translation is the translation of scientific texts, thus a special kn</vt:lpstr>
      <vt:lpstr>        The Features of scientific translation.</vt:lpstr>
      <vt:lpstr>        </vt:lpstr>
      <vt:lpstr>        Q/ Scientific translation is always a challenge. The translator must keep up wit</vt:lpstr>
      <vt:lpstr>        Answer:</vt:lpstr>
      <vt:lpstr>        Be clear and concise.</vt:lpstr>
      <vt:lpstr>        Keep an eye on the mistakes in the original text</vt:lpstr>
      <vt:lpstr>        Play with structure and meaning</vt:lpstr>
      <vt:lpstr>        Be an avid reader</vt:lpstr>
      <vt:lpstr>        Pay attention to numbers and symbols</vt:lpstr>
      <vt:lpstr>        Always proofread your translation</vt:lpstr>
      <vt:lpstr>        Adapt your style to the type of document.</vt:lpstr>
      <vt:lpstr>        </vt:lpstr>
      <vt:lpstr>        There are many translation strategies used for rendering of scientific texts. Fo</vt:lpstr>
      <vt:lpstr>        </vt:lpstr>
      <vt:lpstr>        The first strategy is a target language orientation which aims at producing a t</vt:lpstr>
      <vt:lpstr>        </vt:lpstr>
      <vt:lpstr>        The second strategy leans towards a source language orientation which seeks to t</vt:lpstr>
      <vt:lpstr>        </vt:lpstr>
      <vt:lpstr>        The second  strategy appears to be very popular in scientific translation, in pa</vt:lpstr>
      <vt:lpstr>        </vt:lpstr>
    </vt:vector>
  </TitlesOfParts>
  <Company>ANGELUS</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2021-01-24T07:20:00Z</dcterms:created>
  <dcterms:modified xsi:type="dcterms:W3CDTF">2021-02-01T08:18:00Z</dcterms:modified>
</cp:coreProperties>
</file>